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288" w:rsidRPr="00EA3CAE" w:rsidRDefault="00417288" w:rsidP="00417288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b/>
          <w:sz w:val="24"/>
          <w:szCs w:val="24"/>
          <w:lang w:eastAsia="ru-RU"/>
        </w:rPr>
        <w:t>Уважаемый посетитель!</w:t>
      </w:r>
    </w:p>
    <w:p w:rsidR="00417288" w:rsidRPr="00EA3CAE" w:rsidRDefault="00417288" w:rsidP="0041728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417288" w:rsidRPr="00EA3CAE" w:rsidRDefault="00417288" w:rsidP="0041728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С 11 апреля 2015 года действует постановление </w:t>
      </w:r>
      <w:r w:rsidRPr="00EA3CAE">
        <w:rPr>
          <w:rFonts w:ascii="Times New Roman" w:hAnsi="Times New Roman" w:cs="Times New Roman"/>
          <w:b/>
          <w:sz w:val="24"/>
          <w:szCs w:val="24"/>
          <w:lang w:eastAsia="ru-RU"/>
        </w:rPr>
        <w:t>Правительства РФ от 25.03.2015 № 272 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(территорий)».</w:t>
      </w:r>
    </w:p>
    <w:p w:rsidR="00417288" w:rsidRPr="00EA3CAE" w:rsidRDefault="00417288" w:rsidP="0041728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Под местом массового пребывания людей понимается территория общего пользования поселения или городского округа, либо специально отведенная территория за их пределами, либо место общего пользования в здании, строении, сооружении, на другом объекте, на которых при определенных условиях может одновременно находиться более 50 человек.</w:t>
      </w:r>
    </w:p>
    <w:p w:rsidR="00417288" w:rsidRPr="00EA3CAE" w:rsidRDefault="00417288" w:rsidP="0041728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В зависимости от возможных последствий совершения террористического акта в местах массового пребывания людей устанавливаются категории мест массового пребывания людей:</w:t>
      </w:r>
    </w:p>
    <w:p w:rsidR="00417288" w:rsidRPr="00EA3CAE" w:rsidRDefault="00417288" w:rsidP="0041728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- место массового пребывания людей 1 категории - место массового пребывания людей, в котором при определенных условиях может одновременно находиться более 1000 человек;</w:t>
      </w:r>
    </w:p>
    <w:p w:rsidR="00417288" w:rsidRPr="00EA3CAE" w:rsidRDefault="00417288" w:rsidP="0041728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- место массового пребывания людей 2 категории - место массового пребывания людей, в котором при определенных условиях может одновременно находиться от 200 до 1000 человек;</w:t>
      </w:r>
    </w:p>
    <w:p w:rsidR="00417288" w:rsidRPr="00EA3CAE" w:rsidRDefault="00417288" w:rsidP="0041728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- место массового пребывания людей 3 категории - место массового пребывания людей, в котором при определенных условиях может одновременно находиться от 50 до 200 человек.</w:t>
      </w:r>
    </w:p>
    <w:p w:rsidR="00417288" w:rsidRPr="00EA3CAE" w:rsidRDefault="00417288" w:rsidP="0041728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Перечень таких мест в пределах территорий субъектов Федерации или муниципальных образований определяется соответственно региональными или местными органами по согласованию с территориальными органами ФСБ России, МВД России и МЧС России и разрабатывается паспорт безопасности такого места.</w:t>
      </w:r>
      <w:bookmarkStart w:id="0" w:name="_GoBack"/>
      <w:bookmarkEnd w:id="0"/>
    </w:p>
    <w:p w:rsidR="00417288" w:rsidRPr="00EA3CAE" w:rsidRDefault="00417288" w:rsidP="0041728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b/>
          <w:sz w:val="24"/>
          <w:szCs w:val="24"/>
          <w:lang w:eastAsia="ru-RU"/>
        </w:rPr>
        <w:t>Паспорт безопасности</w:t>
      </w:r>
      <w:r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информационно-справочным документом,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(пресечению) террористических актов в месте массового пребывания людей.</w:t>
      </w:r>
    </w:p>
    <w:p w:rsidR="00417288" w:rsidRPr="00EA3CAE" w:rsidRDefault="00417288" w:rsidP="0041728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b/>
          <w:sz w:val="24"/>
          <w:szCs w:val="24"/>
          <w:lang w:eastAsia="ru-RU"/>
        </w:rPr>
        <w:t>В паспорте безопасности места (объекта, территории)</w:t>
      </w:r>
      <w:r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 указываются оценка социально-экономических последствий теракта; силы и средства, привлекаемые для обеспечения антитеррористической защищенности; возможные противоправные действия; меры по инженерно-технической, физической защите и пожарной безопасности; оценка достаточности мероприятий по защите критических элементов и потенциально опасных участков.</w:t>
      </w:r>
    </w:p>
    <w:p w:rsidR="00417288" w:rsidRPr="00EA3CAE" w:rsidRDefault="00417288" w:rsidP="0041728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В зависимости от установленной категории в отношении места массового пребывания людей реализуется комплекс мероприятий по обеспечению его антитеррористической защищенности.</w:t>
      </w:r>
    </w:p>
    <w:p w:rsidR="00417288" w:rsidRPr="00EA3CAE" w:rsidRDefault="00417288" w:rsidP="0041728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Все места массового пребывания людей независимо от категории оборудуются системами видеонаблюдения, оповещения и управления эвакуацией, освещения.</w:t>
      </w:r>
    </w:p>
    <w:p w:rsidR="00417288" w:rsidRPr="00EA3CAE" w:rsidRDefault="00417288" w:rsidP="0041728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В целях поддержания правопорядка в таких местах организуется их физическая охрана.</w:t>
      </w:r>
    </w:p>
    <w:p w:rsidR="00417288" w:rsidRPr="00EA3CAE" w:rsidRDefault="00417288" w:rsidP="0041728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>Распоряжением Правительства РФ от 02.11.2009 № 1629-р (ред. от 04.03.2015) утвержден перечень объектов, подлежащих обязательной охране полицией.</w:t>
      </w:r>
    </w:p>
    <w:p w:rsidR="005E78C0" w:rsidRPr="00EA3CAE" w:rsidRDefault="00417288" w:rsidP="00082838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Соответствующая документация </w:t>
      </w:r>
      <w:r w:rsidR="00EA3CAE" w:rsidRPr="00EA3CAE">
        <w:rPr>
          <w:rFonts w:ascii="Times New Roman" w:hAnsi="Times New Roman" w:cs="Times New Roman"/>
          <w:sz w:val="24"/>
          <w:szCs w:val="24"/>
          <w:lang w:eastAsia="ru-RU"/>
        </w:rPr>
        <w:t>для МБДОУ «</w:t>
      </w:r>
      <w:proofErr w:type="spellStart"/>
      <w:r w:rsidR="00EA3CAE" w:rsidRPr="00EA3CAE">
        <w:rPr>
          <w:rFonts w:ascii="Times New Roman" w:hAnsi="Times New Roman" w:cs="Times New Roman"/>
          <w:sz w:val="24"/>
          <w:szCs w:val="24"/>
          <w:lang w:eastAsia="ru-RU"/>
        </w:rPr>
        <w:t>Керлигачский</w:t>
      </w:r>
      <w:proofErr w:type="spellEnd"/>
      <w:r w:rsidR="00EA3CAE"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83C61"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 детский сад» МО «ЛМР» РТ </w:t>
      </w:r>
      <w:r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разработана, лицом ответственным за безопасность находящихся </w:t>
      </w:r>
      <w:r w:rsidR="00883C61"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на данном объекте посетителей, </w:t>
      </w:r>
      <w:r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утверждена соответствующими ведомствами и актуальна. Имея гриф </w:t>
      </w:r>
      <w:r w:rsidRPr="00EA3CAE">
        <w:rPr>
          <w:rFonts w:ascii="Times New Roman" w:hAnsi="Times New Roman" w:cs="Times New Roman"/>
          <w:b/>
          <w:sz w:val="24"/>
          <w:szCs w:val="24"/>
          <w:lang w:eastAsia="ru-RU"/>
        </w:rPr>
        <w:t>«Для служебного пользования»</w:t>
      </w:r>
      <w:r w:rsidRPr="00EA3CAE">
        <w:rPr>
          <w:rFonts w:ascii="Times New Roman" w:hAnsi="Times New Roman" w:cs="Times New Roman"/>
          <w:sz w:val="24"/>
          <w:szCs w:val="24"/>
          <w:lang w:eastAsia="ru-RU"/>
        </w:rPr>
        <w:t xml:space="preserve"> к данным документам ограничен доступ и не подле</w:t>
      </w:r>
      <w:r w:rsidR="00883C61" w:rsidRPr="00EA3CAE">
        <w:rPr>
          <w:rFonts w:ascii="Times New Roman" w:hAnsi="Times New Roman" w:cs="Times New Roman"/>
          <w:sz w:val="24"/>
          <w:szCs w:val="24"/>
          <w:lang w:eastAsia="ru-RU"/>
        </w:rPr>
        <w:t>жат бесконтрольному пользованию, т. е. выставлению на всеобщее обозрение.</w:t>
      </w:r>
    </w:p>
    <w:sectPr w:rsidR="005E78C0" w:rsidRPr="00EA3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94"/>
    <w:rsid w:val="00082838"/>
    <w:rsid w:val="00417288"/>
    <w:rsid w:val="005E78C0"/>
    <w:rsid w:val="00883C61"/>
    <w:rsid w:val="00EA3CAE"/>
    <w:rsid w:val="00FE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2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72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9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FC247-0735-4047-88C9-3BEBDFC5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Ильдус</dc:creator>
  <cp:keywords/>
  <dc:description/>
  <cp:lastModifiedBy>Эльмира</cp:lastModifiedBy>
  <cp:revision>7</cp:revision>
  <dcterms:created xsi:type="dcterms:W3CDTF">2015-12-24T12:58:00Z</dcterms:created>
  <dcterms:modified xsi:type="dcterms:W3CDTF">2017-10-23T14:17:00Z</dcterms:modified>
</cp:coreProperties>
</file>